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5B41" w:rsidRDefault="003D5B41" w:rsidP="004013B1">
      <w:pPr>
        <w:spacing w:after="4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D5B41" w:rsidRDefault="003D5B41" w:rsidP="006E7B87">
      <w:pPr>
        <w:spacing w:after="4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1A1">
        <w:rPr>
          <w:rFonts w:ascii="Times New Roman" w:hAnsi="Times New Roman" w:cs="Times New Roman"/>
          <w:b/>
          <w:sz w:val="28"/>
          <w:szCs w:val="28"/>
        </w:rPr>
        <w:t>проверк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финансово-хозяйственной </w:t>
      </w:r>
      <w:r w:rsidRPr="009821A1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3D5B41" w:rsidRDefault="003D5B41" w:rsidP="006E7B87">
      <w:pPr>
        <w:spacing w:after="4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821A1">
        <w:rPr>
          <w:rFonts w:ascii="Times New Roman" w:hAnsi="Times New Roman" w:cs="Times New Roman"/>
          <w:b/>
          <w:sz w:val="28"/>
          <w:szCs w:val="28"/>
        </w:rPr>
        <w:t>редитного потребительского кооператива «</w:t>
      </w:r>
      <w:r>
        <w:rPr>
          <w:rFonts w:ascii="Times New Roman" w:hAnsi="Times New Roman" w:cs="Times New Roman"/>
          <w:b/>
          <w:sz w:val="28"/>
          <w:szCs w:val="28"/>
        </w:rPr>
        <w:t>Атей</w:t>
      </w:r>
      <w:r w:rsidRPr="009821A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b/>
            <w:sz w:val="28"/>
            <w:szCs w:val="28"/>
          </w:rPr>
          <w:t>201</w:t>
        </w:r>
        <w:r w:rsidRPr="00803DFB">
          <w:rPr>
            <w:rFonts w:ascii="Times New Roman" w:hAnsi="Times New Roman" w:cs="Times New Roman"/>
            <w:b/>
            <w:sz w:val="28"/>
            <w:szCs w:val="28"/>
          </w:rPr>
          <w:t>6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5B41" w:rsidRPr="009821A1" w:rsidRDefault="003D5B41" w:rsidP="006E7B87">
      <w:pPr>
        <w:spacing w:after="4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016"/>
        <w:gridCol w:w="5016"/>
      </w:tblGrid>
      <w:tr w:rsidR="003D5B41" w:rsidRPr="009821A1" w:rsidTr="00D32737">
        <w:tc>
          <w:tcPr>
            <w:tcW w:w="5016" w:type="dxa"/>
          </w:tcPr>
          <w:p w:rsidR="003D5B41" w:rsidRPr="00D32737" w:rsidRDefault="003D5B41" w:rsidP="00D32737">
            <w:pPr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7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5016" w:type="dxa"/>
          </w:tcPr>
          <w:p w:rsidR="003D5B41" w:rsidRPr="00D32737" w:rsidRDefault="003D5B41" w:rsidP="00D32737">
            <w:pPr>
              <w:spacing w:after="40"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01» апреля 2016</w:t>
            </w:r>
            <w:r w:rsidRPr="00D327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D5B41" w:rsidRPr="009821A1" w:rsidRDefault="003D5B41" w:rsidP="004013B1">
      <w:pPr>
        <w:spacing w:after="40" w:line="252" w:lineRule="auto"/>
        <w:rPr>
          <w:rFonts w:ascii="Times New Roman" w:hAnsi="Times New Roman" w:cs="Times New Roman"/>
          <w:sz w:val="24"/>
          <w:szCs w:val="24"/>
        </w:rPr>
      </w:pPr>
    </w:p>
    <w:p w:rsidR="003D5B41" w:rsidRPr="009821A1" w:rsidRDefault="003D5B41" w:rsidP="004013B1">
      <w:pPr>
        <w:spacing w:after="4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Ревизионная комиссия</w:t>
      </w:r>
      <w:r w:rsidRPr="009821A1">
        <w:rPr>
          <w:rFonts w:ascii="Times New Roman" w:hAnsi="Times New Roman" w:cs="Times New Roman"/>
          <w:sz w:val="24"/>
          <w:szCs w:val="24"/>
        </w:rPr>
        <w:t xml:space="preserve"> КПК “</w:t>
      </w:r>
      <w:r>
        <w:rPr>
          <w:rFonts w:ascii="Times New Roman" w:hAnsi="Times New Roman" w:cs="Times New Roman"/>
          <w:sz w:val="24"/>
          <w:szCs w:val="24"/>
        </w:rPr>
        <w:t>Атей</w:t>
      </w:r>
      <w:r w:rsidRPr="009821A1">
        <w:rPr>
          <w:rFonts w:ascii="Times New Roman" w:hAnsi="Times New Roman" w:cs="Times New Roman"/>
          <w:sz w:val="24"/>
          <w:szCs w:val="24"/>
        </w:rPr>
        <w:t>” в составе:</w:t>
      </w:r>
    </w:p>
    <w:p w:rsidR="003D5B41" w:rsidRPr="009821A1" w:rsidRDefault="003D5B41" w:rsidP="004013B1">
      <w:pPr>
        <w:spacing w:after="4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B41" w:rsidRPr="009821A1" w:rsidRDefault="003D5B41" w:rsidP="004013B1">
      <w:pPr>
        <w:numPr>
          <w:ilvl w:val="0"/>
          <w:numId w:val="6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Добрецова Людмила Сергеевна</w:t>
      </w:r>
      <w:r w:rsidRPr="009821A1">
        <w:rPr>
          <w:rFonts w:ascii="Times New Roman" w:hAnsi="Times New Roman" w:cs="Times New Roman"/>
          <w:sz w:val="24"/>
          <w:szCs w:val="24"/>
        </w:rPr>
        <w:t xml:space="preserve">, председатель </w:t>
      </w:r>
      <w:r>
        <w:rPr>
          <w:rFonts w:ascii="Times New Roman" w:hAnsi="Times New Roman" w:cs="Times New Roman"/>
          <w:sz w:val="24"/>
          <w:szCs w:val="24"/>
        </w:rPr>
        <w:t>Ревизионной комиссии</w:t>
      </w:r>
      <w:r w:rsidRPr="009821A1">
        <w:rPr>
          <w:rFonts w:ascii="Times New Roman" w:hAnsi="Times New Roman" w:cs="Times New Roman"/>
          <w:sz w:val="24"/>
          <w:szCs w:val="24"/>
        </w:rPr>
        <w:t>;</w:t>
      </w:r>
    </w:p>
    <w:p w:rsidR="003D5B41" w:rsidRPr="009821A1" w:rsidRDefault="003D5B41" w:rsidP="004013B1">
      <w:pPr>
        <w:numPr>
          <w:ilvl w:val="0"/>
          <w:numId w:val="6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Надежда Владимировна</w:t>
      </w:r>
      <w:r w:rsidRPr="009821A1">
        <w:rPr>
          <w:rFonts w:ascii="Times New Roman" w:hAnsi="Times New Roman" w:cs="Times New Roman"/>
          <w:sz w:val="24"/>
          <w:szCs w:val="24"/>
        </w:rPr>
        <w:t>;</w:t>
      </w:r>
    </w:p>
    <w:p w:rsidR="003D5B41" w:rsidRDefault="003D5B41" w:rsidP="004013B1">
      <w:pPr>
        <w:numPr>
          <w:ilvl w:val="0"/>
          <w:numId w:val="6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Корниенко Галина Ивановна</w:t>
      </w:r>
      <w:r w:rsidRPr="009821A1">
        <w:rPr>
          <w:rFonts w:ascii="Times New Roman" w:hAnsi="Times New Roman" w:cs="Times New Roman"/>
          <w:sz w:val="24"/>
          <w:szCs w:val="24"/>
        </w:rPr>
        <w:t>.</w:t>
      </w:r>
    </w:p>
    <w:p w:rsidR="003D5B41" w:rsidRPr="009821A1" w:rsidRDefault="003D5B41" w:rsidP="004013B1">
      <w:pPr>
        <w:spacing w:after="40" w:line="252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5B41" w:rsidRPr="009821A1" w:rsidRDefault="003D5B41" w:rsidP="004013B1">
      <w:pPr>
        <w:spacing w:after="4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 xml:space="preserve">в присутствии Председателя кредитного кооператива </w:t>
      </w:r>
      <w:r w:rsidRPr="007B3FB9">
        <w:rPr>
          <w:rFonts w:ascii="Times New Roman" w:hAnsi="Times New Roman" w:cs="Times New Roman"/>
          <w:color w:val="auto"/>
          <w:sz w:val="24"/>
          <w:szCs w:val="24"/>
        </w:rPr>
        <w:t>Добрецова Дениса Евгеньевича</w:t>
      </w:r>
      <w:r w:rsidRPr="009821A1">
        <w:rPr>
          <w:rFonts w:ascii="Times New Roman" w:hAnsi="Times New Roman" w:cs="Times New Roman"/>
          <w:sz w:val="24"/>
          <w:szCs w:val="24"/>
        </w:rPr>
        <w:t xml:space="preserve"> и главного бухгалтера </w:t>
      </w:r>
      <w:r w:rsidRPr="007B3FB9">
        <w:rPr>
          <w:rFonts w:ascii="Times New Roman" w:hAnsi="Times New Roman" w:cs="Times New Roman"/>
          <w:color w:val="auto"/>
          <w:sz w:val="24"/>
          <w:szCs w:val="24"/>
        </w:rPr>
        <w:t>Селивановой Дианы Анасовны</w:t>
      </w:r>
      <w:r w:rsidRPr="009821A1">
        <w:rPr>
          <w:rFonts w:ascii="Times New Roman" w:hAnsi="Times New Roman" w:cs="Times New Roman"/>
          <w:sz w:val="24"/>
          <w:szCs w:val="24"/>
        </w:rPr>
        <w:t xml:space="preserve"> провели ревизию финансово-хозяйственной и организационной деятельности КПК “</w:t>
      </w:r>
      <w:r>
        <w:rPr>
          <w:rFonts w:ascii="Times New Roman" w:hAnsi="Times New Roman" w:cs="Times New Roman"/>
          <w:sz w:val="24"/>
          <w:szCs w:val="24"/>
        </w:rPr>
        <w:t>Атей</w:t>
      </w:r>
      <w:r w:rsidRPr="009821A1">
        <w:rPr>
          <w:rFonts w:ascii="Times New Roman" w:hAnsi="Times New Roman" w:cs="Times New Roman"/>
          <w:sz w:val="24"/>
          <w:szCs w:val="24"/>
        </w:rPr>
        <w:t>” за период с 01 января 201</w:t>
      </w:r>
      <w:r w:rsidRPr="00803DFB">
        <w:rPr>
          <w:rFonts w:ascii="Times New Roman" w:hAnsi="Times New Roman" w:cs="Times New Roman"/>
          <w:sz w:val="24"/>
          <w:szCs w:val="24"/>
        </w:rPr>
        <w:t>6</w:t>
      </w:r>
      <w:r w:rsidRPr="009821A1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Pr="00803DFB">
        <w:rPr>
          <w:rFonts w:ascii="Times New Roman" w:hAnsi="Times New Roman" w:cs="Times New Roman"/>
          <w:sz w:val="24"/>
          <w:szCs w:val="24"/>
        </w:rPr>
        <w:t>6</w:t>
      </w:r>
      <w:r w:rsidRPr="009821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5B41" w:rsidRPr="009821A1" w:rsidRDefault="003D5B41" w:rsidP="004013B1">
      <w:pPr>
        <w:spacing w:after="4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B41" w:rsidRPr="00B47206" w:rsidRDefault="003D5B41" w:rsidP="004013B1">
      <w:pPr>
        <w:spacing w:after="4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206">
        <w:rPr>
          <w:rFonts w:ascii="Times New Roman" w:hAnsi="Times New Roman" w:cs="Times New Roman"/>
          <w:b/>
          <w:sz w:val="24"/>
          <w:szCs w:val="24"/>
        </w:rPr>
        <w:t>Для проверки были использованы следующие документы:</w:t>
      </w:r>
    </w:p>
    <w:p w:rsidR="003D5B41" w:rsidRPr="009821A1" w:rsidRDefault="003D5B41" w:rsidP="004013B1">
      <w:pPr>
        <w:spacing w:after="4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B41" w:rsidRPr="009821A1" w:rsidRDefault="003D5B41" w:rsidP="004013B1">
      <w:pPr>
        <w:numPr>
          <w:ilvl w:val="0"/>
          <w:numId w:val="5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Учетн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821A1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21A1">
        <w:rPr>
          <w:rFonts w:ascii="Times New Roman" w:hAnsi="Times New Roman" w:cs="Times New Roman"/>
          <w:sz w:val="24"/>
          <w:szCs w:val="24"/>
        </w:rPr>
        <w:t xml:space="preserve"> КПК “</w:t>
      </w:r>
      <w:r>
        <w:rPr>
          <w:rFonts w:ascii="Times New Roman" w:hAnsi="Times New Roman" w:cs="Times New Roman"/>
          <w:sz w:val="24"/>
          <w:szCs w:val="24"/>
        </w:rPr>
        <w:t>Атей</w:t>
      </w:r>
      <w:r w:rsidRPr="009821A1">
        <w:rPr>
          <w:rFonts w:ascii="Times New Roman" w:hAnsi="Times New Roman" w:cs="Times New Roman"/>
          <w:sz w:val="24"/>
          <w:szCs w:val="24"/>
        </w:rPr>
        <w:t>”;</w:t>
      </w:r>
    </w:p>
    <w:p w:rsidR="003D5B41" w:rsidRPr="009821A1" w:rsidRDefault="003D5B41" w:rsidP="004013B1">
      <w:pPr>
        <w:numPr>
          <w:ilvl w:val="0"/>
          <w:numId w:val="5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Смета </w:t>
      </w:r>
      <w:r w:rsidRPr="009821A1">
        <w:rPr>
          <w:rFonts w:ascii="Times New Roman" w:hAnsi="Times New Roman" w:cs="Times New Roman"/>
          <w:sz w:val="24"/>
          <w:szCs w:val="24"/>
        </w:rPr>
        <w:t>административных расходов (бюджет) КПК “</w:t>
      </w:r>
      <w:r>
        <w:rPr>
          <w:rFonts w:ascii="Times New Roman" w:hAnsi="Times New Roman" w:cs="Times New Roman"/>
          <w:sz w:val="24"/>
          <w:szCs w:val="24"/>
        </w:rPr>
        <w:t>Атей</w:t>
      </w:r>
      <w:r w:rsidRPr="009821A1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9821A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год</w:t>
      </w:r>
      <w:r w:rsidRPr="009821A1">
        <w:rPr>
          <w:rFonts w:ascii="Times New Roman" w:hAnsi="Times New Roman" w:cs="Times New Roman"/>
          <w:sz w:val="24"/>
          <w:szCs w:val="24"/>
        </w:rPr>
        <w:t>;</w:t>
      </w:r>
    </w:p>
    <w:p w:rsidR="003D5B41" w:rsidRPr="009821A1" w:rsidRDefault="003D5B41" w:rsidP="004013B1">
      <w:pPr>
        <w:numPr>
          <w:ilvl w:val="0"/>
          <w:numId w:val="5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Отчет об исполнении сметы административных расходов (бюджет) КПК “</w:t>
      </w:r>
      <w:r>
        <w:rPr>
          <w:rFonts w:ascii="Times New Roman" w:hAnsi="Times New Roman" w:cs="Times New Roman"/>
          <w:sz w:val="24"/>
          <w:szCs w:val="24"/>
        </w:rPr>
        <w:t>Атей</w:t>
      </w:r>
      <w:r w:rsidRPr="009821A1">
        <w:rPr>
          <w:rFonts w:ascii="Times New Roman" w:hAnsi="Times New Roman" w:cs="Times New Roman"/>
          <w:sz w:val="24"/>
          <w:szCs w:val="24"/>
        </w:rPr>
        <w:t>” в 201</w:t>
      </w:r>
      <w:r w:rsidRPr="00803DFB">
        <w:rPr>
          <w:rFonts w:ascii="Times New Roman" w:hAnsi="Times New Roman" w:cs="Times New Roman"/>
          <w:sz w:val="24"/>
          <w:szCs w:val="24"/>
        </w:rPr>
        <w:t>6</w:t>
      </w:r>
      <w:r w:rsidRPr="009821A1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3D5B41" w:rsidRDefault="003D5B41" w:rsidP="004013B1">
      <w:pPr>
        <w:numPr>
          <w:ilvl w:val="0"/>
          <w:numId w:val="5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Оборотно-сальдовые ведомости, сформированные за отчётные периоды года 201</w:t>
      </w:r>
      <w:r w:rsidRPr="00803DFB">
        <w:rPr>
          <w:rFonts w:ascii="Times New Roman" w:hAnsi="Times New Roman" w:cs="Times New Roman"/>
          <w:sz w:val="24"/>
          <w:szCs w:val="24"/>
        </w:rPr>
        <w:t>6</w:t>
      </w:r>
      <w:r w:rsidRPr="009821A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D5B41" w:rsidRDefault="003D5B41" w:rsidP="004013B1">
      <w:pPr>
        <w:numPr>
          <w:ilvl w:val="0"/>
          <w:numId w:val="5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Выборочно, первичные документы бухгалтерского учёта;</w:t>
      </w:r>
    </w:p>
    <w:p w:rsidR="003D5B41" w:rsidRPr="009821A1" w:rsidRDefault="003D5B41" w:rsidP="004013B1">
      <w:pPr>
        <w:numPr>
          <w:ilvl w:val="0"/>
          <w:numId w:val="5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Выборочно, договора, заключаемые </w:t>
      </w:r>
      <w:r w:rsidRPr="009821A1">
        <w:rPr>
          <w:rFonts w:ascii="Times New Roman" w:hAnsi="Times New Roman" w:cs="Times New Roman"/>
          <w:sz w:val="24"/>
          <w:szCs w:val="24"/>
        </w:rPr>
        <w:t>КПК “</w:t>
      </w:r>
      <w:r>
        <w:rPr>
          <w:rFonts w:ascii="Times New Roman" w:hAnsi="Times New Roman" w:cs="Times New Roman"/>
          <w:sz w:val="24"/>
          <w:szCs w:val="24"/>
        </w:rPr>
        <w:t>Атей</w:t>
      </w:r>
      <w:r w:rsidRPr="009821A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со своими членами и другими контрагентами;</w:t>
      </w:r>
    </w:p>
    <w:p w:rsidR="003D5B41" w:rsidRPr="009821A1" w:rsidRDefault="003D5B41" w:rsidP="004013B1">
      <w:pPr>
        <w:numPr>
          <w:ilvl w:val="0"/>
          <w:numId w:val="5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Бухгалтерский баланс на 31 декабря 201</w:t>
      </w:r>
      <w:r w:rsidRPr="00803DFB">
        <w:rPr>
          <w:rFonts w:ascii="Times New Roman" w:hAnsi="Times New Roman" w:cs="Times New Roman"/>
          <w:sz w:val="24"/>
          <w:szCs w:val="24"/>
        </w:rPr>
        <w:t>6</w:t>
      </w:r>
      <w:r w:rsidRPr="009821A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D5B41" w:rsidRPr="009821A1" w:rsidRDefault="003D5B41" w:rsidP="004013B1">
      <w:pPr>
        <w:numPr>
          <w:ilvl w:val="0"/>
          <w:numId w:val="5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Отчет о движении денежных средств за Январь - Декабрь 201</w:t>
      </w:r>
      <w:r w:rsidRPr="00803DFB">
        <w:rPr>
          <w:rFonts w:ascii="Times New Roman" w:hAnsi="Times New Roman" w:cs="Times New Roman"/>
          <w:sz w:val="24"/>
          <w:szCs w:val="24"/>
        </w:rPr>
        <w:t>6</w:t>
      </w:r>
      <w:r w:rsidRPr="009821A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D5B41" w:rsidRPr="009821A1" w:rsidRDefault="003D5B41" w:rsidP="004013B1">
      <w:pPr>
        <w:numPr>
          <w:ilvl w:val="0"/>
          <w:numId w:val="5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Отчет о финансовых результатах за Январь - Декабрь 201</w:t>
      </w:r>
      <w:r w:rsidRPr="00803DFB">
        <w:rPr>
          <w:rFonts w:ascii="Times New Roman" w:hAnsi="Times New Roman" w:cs="Times New Roman"/>
          <w:sz w:val="24"/>
          <w:szCs w:val="24"/>
        </w:rPr>
        <w:t>6</w:t>
      </w:r>
      <w:r w:rsidRPr="009821A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D5B41" w:rsidRPr="009821A1" w:rsidRDefault="003D5B41" w:rsidP="004013B1">
      <w:pPr>
        <w:numPr>
          <w:ilvl w:val="0"/>
          <w:numId w:val="5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Отчет о целевом использовании средств за Январь - Декабрь 201</w:t>
      </w:r>
      <w:r w:rsidRPr="00803DFB">
        <w:rPr>
          <w:rFonts w:ascii="Times New Roman" w:hAnsi="Times New Roman" w:cs="Times New Roman"/>
          <w:sz w:val="24"/>
          <w:szCs w:val="24"/>
        </w:rPr>
        <w:t>6</w:t>
      </w:r>
      <w:r w:rsidRPr="009821A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D5B41" w:rsidRPr="009821A1" w:rsidRDefault="003D5B41" w:rsidP="004013B1">
      <w:pPr>
        <w:numPr>
          <w:ilvl w:val="0"/>
          <w:numId w:val="5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Отчет об изменении капитала за Январь - Декабрь 201</w:t>
      </w:r>
      <w:r w:rsidRPr="00803DFB">
        <w:rPr>
          <w:rFonts w:ascii="Times New Roman" w:hAnsi="Times New Roman" w:cs="Times New Roman"/>
          <w:sz w:val="24"/>
          <w:szCs w:val="24"/>
        </w:rPr>
        <w:t>6</w:t>
      </w:r>
      <w:r w:rsidRPr="009821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5B41" w:rsidRPr="009821A1" w:rsidRDefault="003D5B41" w:rsidP="004013B1">
      <w:pPr>
        <w:numPr>
          <w:ilvl w:val="0"/>
          <w:numId w:val="5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Протоколы заседания органов кредитного кооперати</w:t>
      </w:r>
      <w:r>
        <w:rPr>
          <w:rFonts w:ascii="Times New Roman" w:hAnsi="Times New Roman" w:cs="Times New Roman"/>
          <w:sz w:val="24"/>
          <w:szCs w:val="24"/>
        </w:rPr>
        <w:t>ва и приказы Председателя КПК “Атей</w:t>
      </w:r>
      <w:r w:rsidRPr="009821A1">
        <w:rPr>
          <w:rFonts w:ascii="Times New Roman" w:hAnsi="Times New Roman" w:cs="Times New Roman"/>
          <w:sz w:val="24"/>
          <w:szCs w:val="24"/>
        </w:rPr>
        <w:t>”.</w:t>
      </w:r>
    </w:p>
    <w:p w:rsidR="003D5B41" w:rsidRPr="009821A1" w:rsidRDefault="003D5B41" w:rsidP="004013B1">
      <w:pPr>
        <w:spacing w:after="4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B41" w:rsidRPr="00554CE2" w:rsidRDefault="003D5B41" w:rsidP="004013B1">
      <w:pPr>
        <w:spacing w:after="4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CE2">
        <w:rPr>
          <w:rFonts w:ascii="Times New Roman" w:hAnsi="Times New Roman" w:cs="Times New Roman"/>
          <w:b/>
          <w:sz w:val="28"/>
          <w:szCs w:val="28"/>
        </w:rPr>
        <w:t>Результаты проверки:</w:t>
      </w:r>
    </w:p>
    <w:p w:rsidR="003D5B41" w:rsidRPr="009821A1" w:rsidRDefault="003D5B41" w:rsidP="004013B1">
      <w:pPr>
        <w:spacing w:after="4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B41" w:rsidRDefault="003D5B41" w:rsidP="004013B1">
      <w:pPr>
        <w:numPr>
          <w:ilvl w:val="0"/>
          <w:numId w:val="2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1A1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D5B41" w:rsidRPr="009821A1" w:rsidRDefault="003D5B41" w:rsidP="004013B1">
      <w:pPr>
        <w:spacing w:after="40" w:line="252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41" w:rsidRPr="009821A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Ревизионная комиссия</w:t>
      </w:r>
      <w:r w:rsidRPr="009821A1">
        <w:rPr>
          <w:rFonts w:ascii="Times New Roman" w:hAnsi="Times New Roman" w:cs="Times New Roman"/>
          <w:sz w:val="24"/>
          <w:szCs w:val="24"/>
        </w:rPr>
        <w:t xml:space="preserve"> отмечает выполнение норм Устава КПК “</w:t>
      </w:r>
      <w:r>
        <w:rPr>
          <w:rFonts w:ascii="Times New Roman" w:hAnsi="Times New Roman" w:cs="Times New Roman"/>
          <w:sz w:val="24"/>
          <w:szCs w:val="24"/>
        </w:rPr>
        <w:t>Атей</w:t>
      </w:r>
      <w:r w:rsidRPr="009821A1">
        <w:rPr>
          <w:rFonts w:ascii="Times New Roman" w:hAnsi="Times New Roman" w:cs="Times New Roman"/>
          <w:sz w:val="24"/>
          <w:szCs w:val="24"/>
        </w:rPr>
        <w:t>” в части соблюдения периодичности заседаний выборных органов управлеия.</w:t>
      </w:r>
    </w:p>
    <w:p w:rsidR="003D5B41" w:rsidRPr="009821A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органов КПК “Атей</w:t>
      </w:r>
      <w:r w:rsidRPr="009821A1">
        <w:rPr>
          <w:rFonts w:ascii="Times New Roman" w:hAnsi="Times New Roman" w:cs="Times New Roman"/>
          <w:sz w:val="24"/>
          <w:szCs w:val="24"/>
        </w:rPr>
        <w:t>” оформляются протоколами. Протоколы оформляются своевременно и отвечают требованиям, предъявляемым правилами делопроизводства.</w:t>
      </w:r>
    </w:p>
    <w:p w:rsidR="003D5B41" w:rsidRPr="009821A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 xml:space="preserve">За период действия </w:t>
      </w:r>
      <w:r>
        <w:rPr>
          <w:rFonts w:ascii="Times New Roman" w:hAnsi="Times New Roman" w:cs="Times New Roman"/>
          <w:sz w:val="24"/>
          <w:szCs w:val="24"/>
        </w:rPr>
        <w:t>Ревизионная комиссия</w:t>
      </w:r>
      <w:r w:rsidRPr="009821A1">
        <w:rPr>
          <w:rFonts w:ascii="Times New Roman" w:hAnsi="Times New Roman" w:cs="Times New Roman"/>
          <w:sz w:val="24"/>
          <w:szCs w:val="24"/>
        </w:rPr>
        <w:t xml:space="preserve"> сделок с заинтересованностью </w:t>
      </w:r>
      <w:r>
        <w:rPr>
          <w:rFonts w:ascii="Times New Roman" w:hAnsi="Times New Roman" w:cs="Times New Roman"/>
          <w:sz w:val="24"/>
          <w:szCs w:val="24"/>
        </w:rPr>
        <w:t xml:space="preserve">в кредитном кооперативе </w:t>
      </w:r>
      <w:r w:rsidRPr="009821A1">
        <w:rPr>
          <w:rFonts w:ascii="Times New Roman" w:hAnsi="Times New Roman" w:cs="Times New Roman"/>
          <w:sz w:val="24"/>
          <w:szCs w:val="24"/>
        </w:rPr>
        <w:t>выявлено не было.</w:t>
      </w:r>
    </w:p>
    <w:p w:rsidR="003D5B41" w:rsidRPr="009821A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Ревизионная комиссия</w:t>
      </w:r>
      <w:r w:rsidRPr="009821A1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</w:t>
      </w:r>
      <w:smartTag w:uri="urn:schemas-microsoft-com:office:smarttags" w:element="metricconverter">
        <w:smartTagPr>
          <w:attr w:name="ProductID" w:val="2016 г"/>
        </w:smartTagPr>
        <w:r w:rsidRPr="009821A1">
          <w:rPr>
            <w:rFonts w:ascii="Times New Roman" w:hAnsi="Times New Roman" w:cs="Times New Roman"/>
            <w:color w:val="auto"/>
            <w:sz w:val="24"/>
            <w:szCs w:val="24"/>
          </w:rPr>
          <w:t>201</w:t>
        </w:r>
        <w:r w:rsidRPr="00803DFB">
          <w:rPr>
            <w:rFonts w:ascii="Times New Roman" w:hAnsi="Times New Roman" w:cs="Times New Roman"/>
            <w:color w:val="auto"/>
            <w:sz w:val="24"/>
            <w:szCs w:val="24"/>
          </w:rPr>
          <w:t>6</w:t>
        </w:r>
        <w:r w:rsidRPr="009821A1">
          <w:rPr>
            <w:rFonts w:ascii="Times New Roman" w:hAnsi="Times New Roman" w:cs="Times New Roman"/>
            <w:color w:val="auto"/>
            <w:sz w:val="24"/>
            <w:szCs w:val="24"/>
          </w:rPr>
          <w:t xml:space="preserve"> г</w:t>
        </w:r>
      </w:smartTag>
      <w:r w:rsidRPr="009821A1">
        <w:rPr>
          <w:rFonts w:ascii="Times New Roman" w:hAnsi="Times New Roman" w:cs="Times New Roman"/>
          <w:color w:val="auto"/>
          <w:sz w:val="24"/>
          <w:szCs w:val="24"/>
        </w:rPr>
        <w:t>. давал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9821A1">
        <w:rPr>
          <w:rFonts w:ascii="Times New Roman" w:hAnsi="Times New Roman" w:cs="Times New Roman"/>
          <w:color w:val="auto"/>
          <w:sz w:val="24"/>
          <w:szCs w:val="24"/>
        </w:rPr>
        <w:t xml:space="preserve"> согласие на предоставление займов следующим лицам, избран</w:t>
      </w: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9821A1">
        <w:rPr>
          <w:rFonts w:ascii="Times New Roman" w:hAnsi="Times New Roman" w:cs="Times New Roman"/>
          <w:color w:val="auto"/>
          <w:sz w:val="24"/>
          <w:szCs w:val="24"/>
        </w:rPr>
        <w:t>ым и назнач</w:t>
      </w:r>
      <w:r>
        <w:rPr>
          <w:rFonts w:ascii="Times New Roman" w:hAnsi="Times New Roman" w:cs="Times New Roman"/>
          <w:color w:val="auto"/>
          <w:sz w:val="24"/>
          <w:szCs w:val="24"/>
        </w:rPr>
        <w:t>енным в органы управления КПК «Атей</w:t>
      </w:r>
      <w:r w:rsidRPr="009821A1">
        <w:rPr>
          <w:rFonts w:ascii="Times New Roman" w:hAnsi="Times New Roman" w:cs="Times New Roman"/>
          <w:color w:val="auto"/>
          <w:sz w:val="24"/>
          <w:szCs w:val="24"/>
        </w:rPr>
        <w:t xml:space="preserve">»: </w:t>
      </w:r>
      <w:r>
        <w:rPr>
          <w:rFonts w:ascii="Times New Roman" w:hAnsi="Times New Roman" w:cs="Times New Roman"/>
          <w:color w:val="auto"/>
          <w:sz w:val="24"/>
          <w:szCs w:val="24"/>
        </w:rPr>
        <w:t>Селивановой Д.А., Зайцевой Н.В., Добрецову Д.Е., Корниенко Г.И., Гордюшину В.М</w:t>
      </w:r>
    </w:p>
    <w:p w:rsidR="003D5B41" w:rsidRPr="009821A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3D5B41" w:rsidRPr="009821A1" w:rsidRDefault="003D5B41" w:rsidP="004013B1">
      <w:pPr>
        <w:numPr>
          <w:ilvl w:val="0"/>
          <w:numId w:val="2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1A1">
        <w:rPr>
          <w:rFonts w:ascii="Times New Roman" w:hAnsi="Times New Roman" w:cs="Times New Roman"/>
          <w:b/>
          <w:sz w:val="24"/>
          <w:szCs w:val="24"/>
        </w:rPr>
        <w:t>Исполнение сметы доходов и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содержание кредитного потребительского кооператива.</w:t>
      </w:r>
      <w:r w:rsidRPr="009821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5B41" w:rsidRPr="009821A1" w:rsidRDefault="003D5B41" w:rsidP="004013B1">
      <w:pPr>
        <w:spacing w:after="40" w:line="252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4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Финансовая деятельность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21A1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со сметой доходов и расходов</w:t>
      </w:r>
      <w:r>
        <w:rPr>
          <w:rFonts w:ascii="Times New Roman" w:hAnsi="Times New Roman" w:cs="Times New Roman"/>
          <w:sz w:val="24"/>
          <w:szCs w:val="24"/>
        </w:rPr>
        <w:t xml:space="preserve"> на содержание кредитного потребительского кооператива</w:t>
      </w:r>
      <w:r w:rsidRPr="009821A1">
        <w:rPr>
          <w:rFonts w:ascii="Times New Roman" w:hAnsi="Times New Roman" w:cs="Times New Roman"/>
          <w:sz w:val="24"/>
          <w:szCs w:val="24"/>
        </w:rPr>
        <w:t>, утвержденной на очередном Общем собрании членов кредитного кооператива (Протокол №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9821A1">
        <w:rPr>
          <w:rFonts w:ascii="Times New Roman" w:hAnsi="Times New Roman" w:cs="Times New Roman"/>
          <w:sz w:val="24"/>
          <w:szCs w:val="24"/>
        </w:rPr>
        <w:t xml:space="preserve"> от “</w:t>
      </w:r>
      <w:smartTag w:uri="urn:schemas-microsoft-com:office:smarttags" w:element="metricconverter">
        <w:smartTagPr>
          <w:attr w:name="ProductID" w:val="20”"/>
        </w:smartTagPr>
        <w:r>
          <w:rPr>
            <w:rFonts w:ascii="Times New Roman" w:hAnsi="Times New Roman" w:cs="Times New Roman"/>
            <w:sz w:val="24"/>
            <w:szCs w:val="24"/>
          </w:rPr>
          <w:t>20</w:t>
        </w:r>
        <w:r w:rsidRPr="009821A1">
          <w:rPr>
            <w:rFonts w:ascii="Times New Roman" w:hAnsi="Times New Roman" w:cs="Times New Roman"/>
            <w:sz w:val="24"/>
            <w:szCs w:val="24"/>
          </w:rPr>
          <w:t>”</w:t>
        </w:r>
      </w:smartTag>
      <w:r w:rsidRPr="00982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smartTag w:uri="urn:schemas-microsoft-com:office:smarttags" w:element="metricconverter">
        <w:smartTagPr>
          <w:attr w:name="ProductID" w:val="2016 г"/>
        </w:smartTagPr>
        <w:r w:rsidRPr="009821A1">
          <w:rPr>
            <w:rFonts w:ascii="Times New Roman" w:hAnsi="Times New Roman" w:cs="Times New Roman"/>
            <w:sz w:val="24"/>
            <w:szCs w:val="24"/>
          </w:rPr>
          <w:t>201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Pr="009821A1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9821A1">
        <w:rPr>
          <w:rFonts w:ascii="Times New Roman" w:hAnsi="Times New Roman" w:cs="Times New Roman"/>
          <w:sz w:val="24"/>
          <w:szCs w:val="24"/>
        </w:rPr>
        <w:t>).</w:t>
      </w:r>
    </w:p>
    <w:p w:rsidR="003D5B41" w:rsidRPr="009821A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об исполнении сметы </w:t>
      </w:r>
      <w:r w:rsidRPr="009821A1">
        <w:rPr>
          <w:rFonts w:ascii="Times New Roman" w:hAnsi="Times New Roman" w:cs="Times New Roman"/>
          <w:sz w:val="24"/>
          <w:szCs w:val="24"/>
        </w:rPr>
        <w:t>доходов и расходов</w:t>
      </w:r>
      <w:r>
        <w:rPr>
          <w:rFonts w:ascii="Times New Roman" w:hAnsi="Times New Roman" w:cs="Times New Roman"/>
          <w:sz w:val="24"/>
          <w:szCs w:val="24"/>
        </w:rPr>
        <w:t xml:space="preserve"> на содержание кредитного потребительского кооператива за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4"/>
            <w:szCs w:val="24"/>
          </w:rPr>
          <w:t>2016 г</w:t>
        </w:r>
      </w:smartTag>
      <w:r>
        <w:rPr>
          <w:rFonts w:ascii="Times New Roman" w:hAnsi="Times New Roman" w:cs="Times New Roman"/>
          <w:sz w:val="24"/>
          <w:szCs w:val="24"/>
        </w:rPr>
        <w:t>. показал, что смета выполнена.</w:t>
      </w:r>
    </w:p>
    <w:p w:rsidR="003D5B4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3D5B41" w:rsidRPr="009821A1" w:rsidRDefault="003D5B41" w:rsidP="004013B1">
      <w:pPr>
        <w:numPr>
          <w:ilvl w:val="0"/>
          <w:numId w:val="2"/>
        </w:numPr>
        <w:spacing w:after="40" w:line="252" w:lineRule="auto"/>
        <w:ind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Состояние</w:t>
      </w:r>
      <w:r w:rsidRPr="009821A1">
        <w:rPr>
          <w:rFonts w:ascii="Times New Roman" w:hAnsi="Times New Roman" w:cs="Times New Roman"/>
          <w:b/>
          <w:sz w:val="24"/>
          <w:szCs w:val="24"/>
        </w:rPr>
        <w:t xml:space="preserve"> бухгалтерского учета и </w:t>
      </w:r>
      <w:r>
        <w:rPr>
          <w:rFonts w:ascii="Times New Roman" w:hAnsi="Times New Roman" w:cs="Times New Roman"/>
          <w:b/>
          <w:sz w:val="24"/>
          <w:szCs w:val="24"/>
        </w:rPr>
        <w:t>достоверность бухгалтерской (финансовой)</w:t>
      </w:r>
      <w:r w:rsidRPr="009821A1">
        <w:rPr>
          <w:rFonts w:ascii="Times New Roman" w:hAnsi="Times New Roman" w:cs="Times New Roman"/>
          <w:b/>
          <w:sz w:val="24"/>
          <w:szCs w:val="24"/>
        </w:rPr>
        <w:t xml:space="preserve"> отчетности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D5B41" w:rsidRPr="009821A1" w:rsidRDefault="003D5B41" w:rsidP="004013B1">
      <w:pPr>
        <w:spacing w:after="40" w:line="252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41" w:rsidRPr="009821A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 xml:space="preserve">При проверке состояния бухгалтерского учета </w:t>
      </w:r>
      <w:r>
        <w:rPr>
          <w:rFonts w:ascii="Times New Roman" w:hAnsi="Times New Roman" w:cs="Times New Roman"/>
          <w:sz w:val="24"/>
          <w:szCs w:val="24"/>
        </w:rPr>
        <w:t>Ревизионнавя комиссия</w:t>
      </w:r>
      <w:r w:rsidRPr="009821A1">
        <w:rPr>
          <w:rFonts w:ascii="Times New Roman" w:hAnsi="Times New Roman" w:cs="Times New Roman"/>
          <w:sz w:val="24"/>
          <w:szCs w:val="24"/>
        </w:rPr>
        <w:t xml:space="preserve"> отмечает, что бухгалтерский учет ведется в соответствии с действующим законодательством Российской Федерации. Бухгалтерский учет ведется в полном объеме с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м программы “1С: Бухгалтерия” </w:t>
      </w:r>
    </w:p>
    <w:p w:rsidR="003D5B41" w:rsidRPr="009821A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 xml:space="preserve">Состав и содержание форм бухгалтерской отчетности соответствуют требованиям, предъявляемым к ним действующим законодательством. Показатели всех форм увязаны между собой. </w:t>
      </w:r>
    </w:p>
    <w:p w:rsidR="003D5B41" w:rsidRPr="009821A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В течение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21A1">
        <w:rPr>
          <w:rFonts w:ascii="Times New Roman" w:hAnsi="Times New Roman" w:cs="Times New Roman"/>
          <w:sz w:val="24"/>
          <w:szCs w:val="24"/>
        </w:rPr>
        <w:t xml:space="preserve"> года при отражении в бухгалтерском учете совершенных хозяйственных операций КПК “</w:t>
      </w:r>
      <w:r>
        <w:rPr>
          <w:rFonts w:ascii="Times New Roman" w:hAnsi="Times New Roman" w:cs="Times New Roman"/>
          <w:sz w:val="24"/>
          <w:szCs w:val="24"/>
        </w:rPr>
        <w:t>Атей</w:t>
      </w:r>
      <w:r w:rsidRPr="009821A1">
        <w:rPr>
          <w:rFonts w:ascii="Times New Roman" w:hAnsi="Times New Roman" w:cs="Times New Roman"/>
          <w:sz w:val="24"/>
          <w:szCs w:val="24"/>
        </w:rPr>
        <w:t xml:space="preserve">” руководствовался Учетной политикой, утвержденной приказом от </w:t>
      </w:r>
      <w:r>
        <w:rPr>
          <w:rFonts w:ascii="Times New Roman" w:hAnsi="Times New Roman" w:cs="Times New Roman"/>
          <w:sz w:val="24"/>
          <w:szCs w:val="24"/>
        </w:rPr>
        <w:t>08.10</w:t>
      </w:r>
      <w:r w:rsidRPr="009821A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21A1">
        <w:rPr>
          <w:rFonts w:ascii="Times New Roman" w:hAnsi="Times New Roman" w:cs="Times New Roman"/>
          <w:sz w:val="24"/>
          <w:szCs w:val="24"/>
        </w:rPr>
        <w:t>г. № 1. Все хозяйственные операции подтверждаются первичными документами, составленными по утвержденной форме.</w:t>
      </w:r>
    </w:p>
    <w:p w:rsidR="003D5B41" w:rsidRPr="009821A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Все бухгалтерские документы составляются в электронном виде, обрабатываются правильно и своевременно. Отчетность перед налоговыми органами и внебюджетными фондами производится своевременно и в полном объеме.</w:t>
      </w:r>
    </w:p>
    <w:p w:rsidR="003D5B41" w:rsidRPr="009821A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Для целей налогового учета применяется упрощенная система налогообложения с объектом налогообложения - “доходы</w:t>
      </w:r>
      <w:r>
        <w:rPr>
          <w:rFonts w:ascii="Times New Roman" w:hAnsi="Times New Roman" w:cs="Times New Roman"/>
          <w:sz w:val="24"/>
          <w:szCs w:val="24"/>
        </w:rPr>
        <w:t xml:space="preserve"> минус расходы</w:t>
      </w:r>
      <w:r w:rsidRPr="009821A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D5B41" w:rsidRPr="009821A1" w:rsidRDefault="003D5B41" w:rsidP="004013B1">
      <w:pPr>
        <w:spacing w:after="40" w:line="252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3D5B41" w:rsidRPr="00662C8C" w:rsidRDefault="003D5B41" w:rsidP="00662C8C">
      <w:pPr>
        <w:spacing w:after="40" w:line="252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662C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Ревизионной комиссии:</w:t>
      </w:r>
    </w:p>
    <w:p w:rsidR="003D5B41" w:rsidRPr="009821A1" w:rsidRDefault="003D5B41" w:rsidP="004013B1">
      <w:pPr>
        <w:spacing w:after="40" w:line="252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41" w:rsidRPr="009821A1" w:rsidRDefault="003D5B41" w:rsidP="004013B1">
      <w:pPr>
        <w:pStyle w:val="ListParagraph"/>
        <w:numPr>
          <w:ilvl w:val="3"/>
          <w:numId w:val="2"/>
        </w:numPr>
        <w:spacing w:after="4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1A1">
        <w:rPr>
          <w:rFonts w:ascii="Times New Roman" w:hAnsi="Times New Roman" w:cs="Times New Roman"/>
          <w:sz w:val="24"/>
          <w:szCs w:val="24"/>
        </w:rPr>
        <w:t>Финансово-хозяйственная и организационная деятельность КПК “</w:t>
      </w:r>
      <w:r>
        <w:rPr>
          <w:rFonts w:ascii="Times New Roman" w:hAnsi="Times New Roman" w:cs="Times New Roman"/>
          <w:sz w:val="24"/>
          <w:szCs w:val="24"/>
        </w:rPr>
        <w:t>Атей</w:t>
      </w:r>
      <w:r w:rsidRPr="009821A1">
        <w:rPr>
          <w:rFonts w:ascii="Times New Roman" w:hAnsi="Times New Roman" w:cs="Times New Roman"/>
          <w:sz w:val="24"/>
          <w:szCs w:val="24"/>
        </w:rPr>
        <w:t>” 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21A1">
        <w:rPr>
          <w:rFonts w:ascii="Times New Roman" w:hAnsi="Times New Roman" w:cs="Times New Roman"/>
          <w:sz w:val="24"/>
          <w:szCs w:val="24"/>
        </w:rPr>
        <w:t xml:space="preserve"> год осуществлялась надлежащим образом в соответствии с требованиями действующего законодательства Российской Федерации, Устава и Положений КПК “</w:t>
      </w:r>
      <w:r>
        <w:rPr>
          <w:rFonts w:ascii="Times New Roman" w:hAnsi="Times New Roman" w:cs="Times New Roman"/>
          <w:sz w:val="24"/>
          <w:szCs w:val="24"/>
        </w:rPr>
        <w:t>Атей</w:t>
      </w:r>
      <w:r w:rsidRPr="009821A1">
        <w:rPr>
          <w:rFonts w:ascii="Times New Roman" w:hAnsi="Times New Roman" w:cs="Times New Roman"/>
          <w:sz w:val="24"/>
          <w:szCs w:val="24"/>
        </w:rPr>
        <w:t>”.</w:t>
      </w:r>
    </w:p>
    <w:p w:rsidR="003D5B41" w:rsidRPr="004013B1" w:rsidRDefault="003D5B41" w:rsidP="004013B1">
      <w:pPr>
        <w:pStyle w:val="ListParagraph"/>
        <w:numPr>
          <w:ilvl w:val="3"/>
          <w:numId w:val="2"/>
        </w:numPr>
        <w:tabs>
          <w:tab w:val="left" w:pos="284"/>
        </w:tabs>
        <w:spacing w:after="4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3B1">
        <w:rPr>
          <w:rFonts w:ascii="Times New Roman" w:hAnsi="Times New Roman" w:cs="Times New Roman"/>
          <w:sz w:val="24"/>
          <w:szCs w:val="24"/>
        </w:rPr>
        <w:t>Бухгалтерский учет осуществляется в соответствии с требованиями законодательства и нормами, определёнными Правилами и стандартами СРО «</w:t>
      </w:r>
      <w:r>
        <w:rPr>
          <w:rFonts w:ascii="Times New Roman" w:hAnsi="Times New Roman" w:cs="Times New Roman"/>
          <w:sz w:val="24"/>
          <w:szCs w:val="24"/>
        </w:rPr>
        <w:t>НОКК</w:t>
      </w:r>
      <w:r w:rsidRPr="004013B1">
        <w:rPr>
          <w:rFonts w:ascii="Times New Roman" w:hAnsi="Times New Roman" w:cs="Times New Roman"/>
          <w:sz w:val="24"/>
          <w:szCs w:val="24"/>
        </w:rPr>
        <w:t xml:space="preserve">». Бухгалтерская (финансовая) отчётность </w:t>
      </w:r>
      <w:r w:rsidRPr="004013B1">
        <w:rPr>
          <w:rFonts w:ascii="Times New Roman" w:hAnsi="Times New Roman" w:cs="Times New Roman"/>
          <w:bCs/>
          <w:sz w:val="24"/>
          <w:szCs w:val="24"/>
        </w:rPr>
        <w:t>Кредитного потребительского кооператива «</w:t>
      </w:r>
      <w:r>
        <w:rPr>
          <w:rFonts w:ascii="Times New Roman" w:hAnsi="Times New Roman" w:cs="Times New Roman"/>
          <w:bCs/>
          <w:sz w:val="24"/>
          <w:szCs w:val="24"/>
        </w:rPr>
        <w:t>Атей</w:t>
      </w:r>
      <w:r w:rsidRPr="004013B1">
        <w:rPr>
          <w:rFonts w:ascii="Times New Roman" w:hAnsi="Times New Roman" w:cs="Times New Roman"/>
          <w:bCs/>
          <w:sz w:val="24"/>
          <w:szCs w:val="24"/>
        </w:rPr>
        <w:t xml:space="preserve">» отражает достоверно во всех существенных отношениях финансовое положение кредитного кооператива по состоянию на «31» декабря </w:t>
      </w:r>
      <w:r>
        <w:rPr>
          <w:rFonts w:ascii="Times New Roman" w:hAnsi="Times New Roman" w:cs="Times New Roman"/>
          <w:bCs/>
          <w:sz w:val="24"/>
          <w:szCs w:val="24"/>
        </w:rPr>
        <w:t>2016</w:t>
      </w:r>
      <w:r w:rsidRPr="004013B1">
        <w:rPr>
          <w:rFonts w:ascii="Times New Roman" w:hAnsi="Times New Roman" w:cs="Times New Roman"/>
          <w:bCs/>
          <w:sz w:val="24"/>
          <w:szCs w:val="24"/>
        </w:rPr>
        <w:t xml:space="preserve"> года и результаты его финансово-хозяйственной деятельности и целевое использование полученных средств за </w:t>
      </w:r>
      <w:smartTag w:uri="urn:schemas-microsoft-com:office:smarttags" w:element="metricconverter">
        <w:smartTagPr>
          <w:attr w:name="ProductID" w:val="2016 г"/>
        </w:smartTagPr>
        <w:r w:rsidRPr="004013B1">
          <w:rPr>
            <w:rFonts w:ascii="Times New Roman" w:hAnsi="Times New Roman" w:cs="Times New Roman"/>
            <w:bCs/>
            <w:sz w:val="24"/>
            <w:szCs w:val="24"/>
          </w:rPr>
          <w:t>201</w:t>
        </w:r>
        <w:r>
          <w:rPr>
            <w:rFonts w:ascii="Times New Roman" w:hAnsi="Times New Roman" w:cs="Times New Roman"/>
            <w:bCs/>
            <w:sz w:val="24"/>
            <w:szCs w:val="24"/>
          </w:rPr>
          <w:t>6</w:t>
        </w:r>
        <w:r w:rsidRPr="004013B1">
          <w:rPr>
            <w:rFonts w:ascii="Times New Roman" w:hAnsi="Times New Roman" w:cs="Times New Roman"/>
            <w:bCs/>
            <w:sz w:val="24"/>
            <w:szCs w:val="24"/>
          </w:rPr>
          <w:t xml:space="preserve"> г</w:t>
        </w:r>
      </w:smartTag>
      <w:r w:rsidRPr="004013B1">
        <w:rPr>
          <w:rFonts w:ascii="Times New Roman" w:hAnsi="Times New Roman" w:cs="Times New Roman"/>
          <w:bCs/>
          <w:sz w:val="24"/>
          <w:szCs w:val="24"/>
        </w:rPr>
        <w:t>.</w:t>
      </w:r>
    </w:p>
    <w:p w:rsidR="003D5B41" w:rsidRPr="009821A1" w:rsidRDefault="003D5B41" w:rsidP="004013B1">
      <w:pPr>
        <w:spacing w:after="40" w:line="252" w:lineRule="auto"/>
        <w:ind w:firstLine="825"/>
        <w:jc w:val="both"/>
        <w:rPr>
          <w:rFonts w:ascii="Times New Roman" w:hAnsi="Times New Roman" w:cs="Times New Roman"/>
          <w:sz w:val="24"/>
          <w:szCs w:val="24"/>
        </w:rPr>
      </w:pPr>
    </w:p>
    <w:p w:rsidR="003D5B41" w:rsidRPr="009821A1" w:rsidRDefault="003D5B41" w:rsidP="004013B1">
      <w:pPr>
        <w:spacing w:after="4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0"/>
        <w:gridCol w:w="1950"/>
        <w:gridCol w:w="3120"/>
      </w:tblGrid>
      <w:tr w:rsidR="003D5B41" w:rsidRPr="009821A1" w:rsidTr="00D32737"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73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Ревизионной комиссии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73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Добрецова Л.С. </w:t>
            </w:r>
          </w:p>
        </w:tc>
      </w:tr>
      <w:tr w:rsidR="003D5B41" w:rsidRPr="009821A1" w:rsidTr="00D32737"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73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Ревизионной комиссии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73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Н.В.</w:t>
            </w:r>
          </w:p>
        </w:tc>
      </w:tr>
      <w:tr w:rsidR="003D5B41" w:rsidRPr="009821A1" w:rsidTr="00D32737"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73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Г.И.</w:t>
            </w:r>
          </w:p>
        </w:tc>
      </w:tr>
      <w:tr w:rsidR="003D5B41" w:rsidRPr="009821A1" w:rsidTr="00D32737"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B41" w:rsidRPr="006E7B87" w:rsidRDefault="003D5B41" w:rsidP="004013B1">
      <w:pPr>
        <w:spacing w:after="40" w:line="25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B87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i/>
          <w:sz w:val="24"/>
          <w:szCs w:val="24"/>
        </w:rPr>
        <w:t>заключением</w:t>
      </w:r>
      <w:r w:rsidRPr="006E7B87">
        <w:rPr>
          <w:rFonts w:ascii="Times New Roman" w:hAnsi="Times New Roman" w:cs="Times New Roman"/>
          <w:b/>
          <w:i/>
          <w:sz w:val="24"/>
          <w:szCs w:val="24"/>
        </w:rPr>
        <w:t xml:space="preserve"> ознакомлены:</w:t>
      </w:r>
    </w:p>
    <w:p w:rsidR="003D5B41" w:rsidRPr="009821A1" w:rsidRDefault="003D5B41" w:rsidP="004013B1">
      <w:pPr>
        <w:spacing w:after="4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75"/>
        <w:gridCol w:w="1965"/>
        <w:gridCol w:w="3120"/>
      </w:tblGrid>
      <w:tr w:rsidR="003D5B41" w:rsidRPr="009821A1" w:rsidTr="00D32737"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737">
              <w:rPr>
                <w:rFonts w:ascii="Times New Roman" w:hAnsi="Times New Roman" w:cs="Times New Roman"/>
                <w:sz w:val="24"/>
                <w:szCs w:val="24"/>
              </w:rPr>
              <w:t>Председатель КПК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327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дата, подпись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Добрецов Д.Е.</w:t>
            </w:r>
            <w:r w:rsidRPr="00D3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5B41" w:rsidRPr="009821A1" w:rsidTr="00D32737"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73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73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дата, подпись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B41" w:rsidRPr="00D32737" w:rsidRDefault="003D5B41" w:rsidP="00D32737">
            <w:pPr>
              <w:widowControl w:val="0"/>
              <w:spacing w:after="4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Д.А.</w:t>
            </w:r>
          </w:p>
        </w:tc>
      </w:tr>
    </w:tbl>
    <w:p w:rsidR="003D5B41" w:rsidRPr="009821A1" w:rsidRDefault="003D5B41" w:rsidP="004013B1">
      <w:pPr>
        <w:spacing w:after="4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5B41" w:rsidRPr="009821A1" w:rsidSect="004013B1">
      <w:footerReference w:type="default" r:id="rId7"/>
      <w:pgSz w:w="12240" w:h="15840"/>
      <w:pgMar w:top="568" w:right="758" w:bottom="851" w:left="1440" w:header="720" w:footer="30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B41" w:rsidRDefault="003D5B41" w:rsidP="009821A1">
      <w:pPr>
        <w:spacing w:line="240" w:lineRule="auto"/>
      </w:pPr>
      <w:r>
        <w:separator/>
      </w:r>
    </w:p>
  </w:endnote>
  <w:endnote w:type="continuationSeparator" w:id="0">
    <w:p w:rsidR="003D5B41" w:rsidRDefault="003D5B41" w:rsidP="0098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41" w:rsidRPr="009821A1" w:rsidRDefault="003D5B41">
    <w:pPr>
      <w:pStyle w:val="Footer"/>
      <w:jc w:val="right"/>
      <w:rPr>
        <w:rFonts w:ascii="Times New Roman" w:hAnsi="Times New Roman" w:cs="Times New Roman"/>
      </w:rPr>
    </w:pPr>
    <w:r w:rsidRPr="009821A1">
      <w:rPr>
        <w:rFonts w:ascii="Times New Roman" w:hAnsi="Times New Roman" w:cs="Times New Roman"/>
      </w:rPr>
      <w:fldChar w:fldCharType="begin"/>
    </w:r>
    <w:r w:rsidRPr="009821A1">
      <w:rPr>
        <w:rFonts w:ascii="Times New Roman" w:hAnsi="Times New Roman" w:cs="Times New Roman"/>
      </w:rPr>
      <w:instrText>PAGE   \* MERGEFORMAT</w:instrText>
    </w:r>
    <w:r w:rsidRPr="009821A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9821A1">
      <w:rPr>
        <w:rFonts w:ascii="Times New Roman" w:hAnsi="Times New Roman" w:cs="Times New Roman"/>
      </w:rPr>
      <w:fldChar w:fldCharType="end"/>
    </w:r>
  </w:p>
  <w:p w:rsidR="003D5B41" w:rsidRDefault="003D5B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B41" w:rsidRDefault="003D5B41" w:rsidP="009821A1">
      <w:pPr>
        <w:spacing w:line="240" w:lineRule="auto"/>
      </w:pPr>
      <w:r>
        <w:separator/>
      </w:r>
    </w:p>
  </w:footnote>
  <w:footnote w:type="continuationSeparator" w:id="0">
    <w:p w:rsidR="003D5B41" w:rsidRDefault="003D5B41" w:rsidP="009821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0B1"/>
    <w:multiLevelType w:val="multilevel"/>
    <w:tmpl w:val="4CA84DF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">
    <w:nsid w:val="01420088"/>
    <w:multiLevelType w:val="hybridMultilevel"/>
    <w:tmpl w:val="0ED0B67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F9D707C"/>
    <w:multiLevelType w:val="multilevel"/>
    <w:tmpl w:val="295AD0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473022E"/>
    <w:multiLevelType w:val="multilevel"/>
    <w:tmpl w:val="7F6A78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BC61768"/>
    <w:multiLevelType w:val="multilevel"/>
    <w:tmpl w:val="33686C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C9A4B28"/>
    <w:multiLevelType w:val="multilevel"/>
    <w:tmpl w:val="276E01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62C85E1B"/>
    <w:multiLevelType w:val="multilevel"/>
    <w:tmpl w:val="E884C3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C1E"/>
    <w:rsid w:val="00020CEE"/>
    <w:rsid w:val="00055ABA"/>
    <w:rsid w:val="00056E1B"/>
    <w:rsid w:val="00173270"/>
    <w:rsid w:val="001C2F00"/>
    <w:rsid w:val="001D4066"/>
    <w:rsid w:val="00200658"/>
    <w:rsid w:val="00273893"/>
    <w:rsid w:val="0039686E"/>
    <w:rsid w:val="003B30FA"/>
    <w:rsid w:val="003D5B41"/>
    <w:rsid w:val="004013B1"/>
    <w:rsid w:val="005239B0"/>
    <w:rsid w:val="00554CE2"/>
    <w:rsid w:val="005A3C9D"/>
    <w:rsid w:val="00646244"/>
    <w:rsid w:val="00662C8C"/>
    <w:rsid w:val="006928B1"/>
    <w:rsid w:val="006A0C4B"/>
    <w:rsid w:val="006E7B87"/>
    <w:rsid w:val="0073737C"/>
    <w:rsid w:val="00751CEE"/>
    <w:rsid w:val="00771D9D"/>
    <w:rsid w:val="007832F3"/>
    <w:rsid w:val="007870F9"/>
    <w:rsid w:val="007B3FB9"/>
    <w:rsid w:val="00803DFB"/>
    <w:rsid w:val="00880EEF"/>
    <w:rsid w:val="009821A1"/>
    <w:rsid w:val="00AD1CA3"/>
    <w:rsid w:val="00B01991"/>
    <w:rsid w:val="00B47206"/>
    <w:rsid w:val="00BF3914"/>
    <w:rsid w:val="00C86032"/>
    <w:rsid w:val="00C948D9"/>
    <w:rsid w:val="00D32737"/>
    <w:rsid w:val="00D763B4"/>
    <w:rsid w:val="00D9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0F9"/>
    <w:pPr>
      <w:spacing w:line="276" w:lineRule="auto"/>
    </w:pPr>
    <w:rPr>
      <w:color w:val="00000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70F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70F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70F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70F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70F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70F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7870F9"/>
    <w:pPr>
      <w:spacing w:line="276" w:lineRule="auto"/>
    </w:pPr>
    <w:rPr>
      <w:color w:val="00000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7870F9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7870F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1"/>
    <w:uiPriority w:val="99"/>
    <w:rsid w:val="007870F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тиль1"/>
    <w:basedOn w:val="TableNormal1"/>
    <w:uiPriority w:val="99"/>
    <w:rsid w:val="007870F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C86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821A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21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21A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21A1"/>
    <w:rPr>
      <w:rFonts w:cs="Times New Roman"/>
    </w:rPr>
  </w:style>
  <w:style w:type="table" w:styleId="TableGrid">
    <w:name w:val="Table Grid"/>
    <w:basedOn w:val="TableNormal"/>
    <w:uiPriority w:val="99"/>
    <w:rsid w:val="009821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708</Words>
  <Characters>4036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Алексей Николаевич Степанов;Елена Васильевна Калмыкова;Марина Васильевна Юсуфова;Алла Фёдоровна Бахирева;Ольга Николаевна Демышева;Александр Алексеевич Соломкин</dc:creator>
  <cp:keywords/>
  <dc:description/>
  <cp:lastModifiedBy>SamLab.ws</cp:lastModifiedBy>
  <cp:revision>8</cp:revision>
  <dcterms:created xsi:type="dcterms:W3CDTF">2016-08-08T10:24:00Z</dcterms:created>
  <dcterms:modified xsi:type="dcterms:W3CDTF">2017-04-12T12:05:00Z</dcterms:modified>
</cp:coreProperties>
</file>